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06" w:rsidRPr="00D93A40" w:rsidRDefault="00FE1206" w:rsidP="00775810">
      <w:pPr>
        <w:pStyle w:val="PlainText"/>
        <w:rPr>
          <w:rFonts w:ascii="Arial" w:hAnsi="Arial" w:cs="Arial"/>
          <w:u w:val="single"/>
        </w:rPr>
      </w:pPr>
      <w:r w:rsidRPr="00D93A40">
        <w:rPr>
          <w:rFonts w:ascii="Arial" w:hAnsi="Arial" w:cs="Arial"/>
          <w:u w:val="single"/>
        </w:rPr>
        <w:t>Publication information</w:t>
      </w:r>
    </w:p>
    <w:p w:rsidR="00FE1206" w:rsidRPr="00D93A40" w:rsidRDefault="00FE1206" w:rsidP="00775810">
      <w:pPr>
        <w:pStyle w:val="PlainText"/>
        <w:rPr>
          <w:rFonts w:ascii="Arial" w:hAnsi="Arial" w:cs="Arial"/>
        </w:rPr>
      </w:pPr>
    </w:p>
    <w:p w:rsidR="00A169E9" w:rsidRPr="00D93A40" w:rsidRDefault="00A169E9" w:rsidP="00A169E9">
      <w:pPr>
        <w:pStyle w:val="PlainText"/>
        <w:rPr>
          <w:rFonts w:ascii="Arial" w:hAnsi="Arial" w:cs="Arial"/>
        </w:rPr>
      </w:pPr>
      <w:r w:rsidRPr="00D93A40">
        <w:rPr>
          <w:rFonts w:ascii="Arial" w:hAnsi="Arial" w:cs="Arial"/>
        </w:rPr>
        <w:t>Geological Survey of Canada</w:t>
      </w:r>
    </w:p>
    <w:p w:rsidR="00A169E9" w:rsidRPr="00D93A40" w:rsidRDefault="007F60BF" w:rsidP="00A169E9">
      <w:pPr>
        <w:pStyle w:val="PlainText"/>
        <w:rPr>
          <w:rFonts w:ascii="Arial" w:hAnsi="Arial" w:cs="Arial"/>
        </w:rPr>
      </w:pPr>
      <w:r>
        <w:rPr>
          <w:rFonts w:ascii="Arial" w:hAnsi="Arial" w:cs="Arial"/>
        </w:rPr>
        <w:t>Open File 825</w:t>
      </w:r>
      <w:r w:rsidR="00AC7DF3">
        <w:rPr>
          <w:rFonts w:ascii="Arial" w:hAnsi="Arial" w:cs="Arial"/>
        </w:rPr>
        <w:t>1</w:t>
      </w:r>
    </w:p>
    <w:p w:rsidR="00A169E9" w:rsidRPr="00D93A40" w:rsidRDefault="00A169E9" w:rsidP="00A169E9">
      <w:pPr>
        <w:pStyle w:val="PlainText"/>
        <w:rPr>
          <w:rFonts w:ascii="Arial" w:hAnsi="Arial" w:cs="Arial"/>
        </w:rPr>
      </w:pPr>
    </w:p>
    <w:p w:rsidR="00934055" w:rsidRPr="00D93A40" w:rsidRDefault="007F60BF" w:rsidP="00934055">
      <w:pPr>
        <w:widowControl w:val="0"/>
        <w:tabs>
          <w:tab w:val="left" w:pos="540"/>
          <w:tab w:val="left" w:pos="9450"/>
          <w:tab w:val="right" w:pos="10710"/>
        </w:tabs>
        <w:spacing w:line="276" w:lineRule="auto"/>
        <w:ind w:right="450"/>
        <w:rPr>
          <w:rFonts w:ascii="Arial" w:hAnsi="Arial" w:cs="Arial"/>
          <w:sz w:val="20"/>
          <w:szCs w:val="20"/>
        </w:rPr>
      </w:pPr>
      <w:r>
        <w:rPr>
          <w:rFonts w:ascii="Arial" w:hAnsi="Arial" w:cs="Arial"/>
          <w:bCs/>
          <w:iCs/>
          <w:sz w:val="20"/>
          <w:szCs w:val="20"/>
        </w:rPr>
        <w:t>Downhole geophysical logs</w:t>
      </w:r>
      <w:r w:rsidR="00AC7DF3">
        <w:rPr>
          <w:rFonts w:ascii="Arial" w:hAnsi="Arial" w:cs="Arial"/>
          <w:bCs/>
          <w:iCs/>
          <w:sz w:val="20"/>
          <w:szCs w:val="20"/>
        </w:rPr>
        <w:t xml:space="preserve"> in Quaternary sediments of south Simcoe County, </w:t>
      </w:r>
      <w:r>
        <w:rPr>
          <w:rFonts w:ascii="Arial" w:hAnsi="Arial" w:cs="Arial"/>
          <w:bCs/>
          <w:iCs/>
          <w:sz w:val="20"/>
          <w:szCs w:val="20"/>
        </w:rPr>
        <w:t>southern Ontario</w:t>
      </w:r>
    </w:p>
    <w:p w:rsidR="00A169E9" w:rsidRPr="00D93A40" w:rsidRDefault="00A169E9" w:rsidP="00A169E9">
      <w:pPr>
        <w:pStyle w:val="PlainText"/>
        <w:rPr>
          <w:rFonts w:ascii="Arial" w:hAnsi="Arial" w:cs="Arial"/>
        </w:rPr>
      </w:pPr>
    </w:p>
    <w:p w:rsidR="00FE1206" w:rsidRPr="00D93A40" w:rsidRDefault="00934055" w:rsidP="00934055">
      <w:pPr>
        <w:widowControl w:val="0"/>
        <w:tabs>
          <w:tab w:val="left" w:pos="540"/>
          <w:tab w:val="left" w:pos="9450"/>
          <w:tab w:val="right" w:pos="10710"/>
        </w:tabs>
        <w:spacing w:line="276" w:lineRule="auto"/>
        <w:ind w:right="450"/>
        <w:rPr>
          <w:rFonts w:ascii="Arial" w:hAnsi="Arial" w:cs="Arial"/>
          <w:sz w:val="20"/>
          <w:szCs w:val="20"/>
        </w:rPr>
      </w:pPr>
      <w:r w:rsidRPr="00D93A40">
        <w:rPr>
          <w:rFonts w:ascii="Arial" w:hAnsi="Arial" w:cs="Arial"/>
          <w:sz w:val="20"/>
          <w:szCs w:val="20"/>
        </w:rPr>
        <w:t>H.</w:t>
      </w:r>
      <w:r w:rsidR="007F60BF">
        <w:rPr>
          <w:rFonts w:ascii="Arial" w:hAnsi="Arial" w:cs="Arial"/>
          <w:sz w:val="20"/>
          <w:szCs w:val="20"/>
        </w:rPr>
        <w:t>L.</w:t>
      </w:r>
      <w:r w:rsidRPr="00D93A40">
        <w:rPr>
          <w:rFonts w:ascii="Arial" w:hAnsi="Arial" w:cs="Arial"/>
          <w:sz w:val="20"/>
          <w:szCs w:val="20"/>
        </w:rPr>
        <w:t xml:space="preserve"> Crow, </w:t>
      </w:r>
      <w:r w:rsidR="007F60BF">
        <w:rPr>
          <w:rFonts w:ascii="Arial" w:hAnsi="Arial" w:cs="Arial"/>
          <w:sz w:val="20"/>
          <w:szCs w:val="20"/>
        </w:rPr>
        <w:t xml:space="preserve">L.C. Olson, </w:t>
      </w:r>
      <w:r w:rsidR="00AC7DF3">
        <w:rPr>
          <w:rFonts w:ascii="Arial" w:hAnsi="Arial" w:cs="Arial"/>
          <w:sz w:val="20"/>
          <w:szCs w:val="20"/>
        </w:rPr>
        <w:t>R.P.M. Mulligan</w:t>
      </w:r>
      <w:r w:rsidR="007F60BF">
        <w:rPr>
          <w:rFonts w:ascii="Arial" w:hAnsi="Arial" w:cs="Arial"/>
          <w:sz w:val="20"/>
          <w:szCs w:val="20"/>
        </w:rPr>
        <w:t xml:space="preserve">, </w:t>
      </w:r>
      <w:r w:rsidR="00AC7DF3">
        <w:rPr>
          <w:rFonts w:ascii="Arial" w:hAnsi="Arial" w:cs="Arial"/>
          <w:sz w:val="20"/>
          <w:szCs w:val="20"/>
        </w:rPr>
        <w:t xml:space="preserve">T.J. Cartwright, </w:t>
      </w:r>
      <w:r w:rsidR="00396D64">
        <w:rPr>
          <w:rFonts w:ascii="Arial" w:hAnsi="Arial" w:cs="Arial"/>
          <w:sz w:val="20"/>
          <w:szCs w:val="20"/>
        </w:rPr>
        <w:t xml:space="preserve">and </w:t>
      </w:r>
      <w:r w:rsidR="00AC7DF3">
        <w:rPr>
          <w:rFonts w:ascii="Arial" w:hAnsi="Arial" w:cs="Arial"/>
          <w:sz w:val="20"/>
          <w:szCs w:val="20"/>
        </w:rPr>
        <w:t>A.J.-M. Pugin</w:t>
      </w:r>
    </w:p>
    <w:p w:rsidR="00D93A40" w:rsidRDefault="00D93A40" w:rsidP="005B41AC">
      <w:pPr>
        <w:pStyle w:val="PlainText"/>
        <w:rPr>
          <w:rFonts w:ascii="Arial" w:hAnsi="Arial" w:cs="Arial"/>
        </w:rPr>
      </w:pPr>
    </w:p>
    <w:p w:rsidR="005B41AC" w:rsidRPr="00D93A40" w:rsidRDefault="005B41AC" w:rsidP="005B41AC">
      <w:pPr>
        <w:pStyle w:val="PlainText"/>
        <w:rPr>
          <w:rFonts w:ascii="Arial" w:hAnsi="Arial" w:cs="Arial"/>
        </w:rPr>
      </w:pPr>
      <w:r w:rsidRPr="00D93A40">
        <w:rPr>
          <w:rFonts w:ascii="Arial" w:hAnsi="Arial" w:cs="Arial"/>
        </w:rPr>
        <w:t>© Her Majesty the Queen in Right of Canada, as represented by the Mini</w:t>
      </w:r>
      <w:r w:rsidR="00FB1189" w:rsidRPr="00D93A40">
        <w:rPr>
          <w:rFonts w:ascii="Arial" w:hAnsi="Arial" w:cs="Arial"/>
        </w:rPr>
        <w:t>ster of Natural Resources</w:t>
      </w:r>
      <w:r w:rsidR="00D93A40">
        <w:rPr>
          <w:rFonts w:ascii="Arial" w:hAnsi="Arial" w:cs="Arial"/>
        </w:rPr>
        <w:t>, 2017</w:t>
      </w:r>
    </w:p>
    <w:p w:rsidR="00FE1206" w:rsidRPr="00D93A40" w:rsidRDefault="00FE1206" w:rsidP="00775810">
      <w:pPr>
        <w:pStyle w:val="PlainText"/>
        <w:rPr>
          <w:rFonts w:ascii="Arial" w:hAnsi="Arial" w:cs="Arial"/>
        </w:rPr>
      </w:pPr>
    </w:p>
    <w:p w:rsidR="00FE1206" w:rsidRPr="00396D64" w:rsidRDefault="00396D64" w:rsidP="00775810">
      <w:pPr>
        <w:pStyle w:val="PlainText"/>
        <w:rPr>
          <w:rFonts w:ascii="Arial" w:hAnsi="Arial" w:cs="Arial"/>
          <w:lang w:val="fr-CA"/>
        </w:rPr>
      </w:pPr>
      <w:r w:rsidRPr="00396D64">
        <w:rPr>
          <w:rFonts w:ascii="Arial" w:hAnsi="Arial" w:cs="Arial"/>
          <w:lang w:val="fr-CA"/>
        </w:rPr>
        <w:t xml:space="preserve">Permanent </w:t>
      </w:r>
      <w:proofErr w:type="spellStart"/>
      <w:r w:rsidRPr="00396D64">
        <w:rPr>
          <w:rFonts w:ascii="Arial" w:hAnsi="Arial" w:cs="Arial"/>
          <w:lang w:val="fr-CA"/>
        </w:rPr>
        <w:t>link</w:t>
      </w:r>
      <w:proofErr w:type="spellEnd"/>
      <w:r w:rsidRPr="00396D64">
        <w:rPr>
          <w:rFonts w:ascii="Arial" w:hAnsi="Arial" w:cs="Arial"/>
          <w:lang w:val="fr-CA"/>
        </w:rPr>
        <w:t>: https://doi.org/</w:t>
      </w:r>
      <w:r w:rsidR="00FE1206" w:rsidRPr="00396D64">
        <w:rPr>
          <w:rFonts w:ascii="Arial" w:hAnsi="Arial" w:cs="Arial"/>
          <w:lang w:val="fr-CA"/>
        </w:rPr>
        <w:t>10.4</w:t>
      </w:r>
      <w:r w:rsidR="000A18BA" w:rsidRPr="00396D64">
        <w:rPr>
          <w:rFonts w:ascii="Arial" w:hAnsi="Arial" w:cs="Arial"/>
          <w:lang w:val="fr-CA"/>
        </w:rPr>
        <w:t>0</w:t>
      </w:r>
      <w:r w:rsidR="00FE1206" w:rsidRPr="00396D64">
        <w:rPr>
          <w:rFonts w:ascii="Arial" w:hAnsi="Arial" w:cs="Arial"/>
          <w:lang w:val="fr-CA"/>
        </w:rPr>
        <w:t>95/</w:t>
      </w:r>
      <w:r w:rsidR="008C32FE" w:rsidRPr="00396D64">
        <w:rPr>
          <w:rFonts w:ascii="Arial" w:hAnsi="Arial" w:cs="Arial"/>
          <w:lang w:val="fr-CA"/>
        </w:rPr>
        <w:t>302783</w:t>
      </w:r>
    </w:p>
    <w:p w:rsidR="00FE1206" w:rsidRPr="00396D64" w:rsidRDefault="00FE1206" w:rsidP="00775810">
      <w:pPr>
        <w:pStyle w:val="PlainText"/>
        <w:rPr>
          <w:rFonts w:ascii="Arial" w:hAnsi="Arial" w:cs="Arial"/>
          <w:lang w:val="fr-CA"/>
        </w:rPr>
      </w:pPr>
    </w:p>
    <w:p w:rsidR="00FE1206" w:rsidRPr="00D93A40" w:rsidRDefault="00FE1206" w:rsidP="00775810">
      <w:pPr>
        <w:pStyle w:val="PlainText"/>
        <w:rPr>
          <w:rFonts w:ascii="Arial" w:hAnsi="Arial" w:cs="Arial"/>
        </w:rPr>
      </w:pPr>
      <w:r w:rsidRPr="00D93A40">
        <w:rPr>
          <w:rFonts w:ascii="Arial" w:hAnsi="Arial" w:cs="Arial"/>
        </w:rPr>
        <w:t>Publications in this series have not been edited; they are released as submitted by the author.</w:t>
      </w:r>
    </w:p>
    <w:p w:rsidR="00A976F6" w:rsidRPr="00D93A40" w:rsidRDefault="00A976F6" w:rsidP="00775810">
      <w:pPr>
        <w:pStyle w:val="PlainText"/>
        <w:rPr>
          <w:rFonts w:ascii="Arial" w:hAnsi="Arial" w:cs="Arial"/>
        </w:rPr>
      </w:pPr>
    </w:p>
    <w:p w:rsidR="00D93A40" w:rsidRDefault="00D93A40" w:rsidP="00775810">
      <w:pPr>
        <w:pStyle w:val="PlainText"/>
        <w:rPr>
          <w:rFonts w:ascii="Arial" w:hAnsi="Arial" w:cs="Arial"/>
          <w:u w:val="single"/>
        </w:rPr>
      </w:pPr>
    </w:p>
    <w:p w:rsidR="00FE1206" w:rsidRPr="00D93A40" w:rsidRDefault="00FE1206" w:rsidP="00775810">
      <w:pPr>
        <w:pStyle w:val="PlainText"/>
        <w:rPr>
          <w:rFonts w:ascii="Arial" w:hAnsi="Arial" w:cs="Arial"/>
          <w:u w:val="single"/>
        </w:rPr>
      </w:pPr>
      <w:r w:rsidRPr="00D93A40">
        <w:rPr>
          <w:rFonts w:ascii="Arial" w:hAnsi="Arial" w:cs="Arial"/>
          <w:u w:val="single"/>
        </w:rPr>
        <w:t>Recommended citation</w:t>
      </w:r>
    </w:p>
    <w:p w:rsidR="00FE1206" w:rsidRPr="00D93A40" w:rsidRDefault="00FE1206" w:rsidP="00775810">
      <w:pPr>
        <w:pStyle w:val="PlainText"/>
        <w:rPr>
          <w:rFonts w:ascii="Arial" w:hAnsi="Arial" w:cs="Arial"/>
        </w:rPr>
      </w:pPr>
    </w:p>
    <w:p w:rsidR="007F60BF" w:rsidRPr="007F60BF" w:rsidRDefault="007F60BF" w:rsidP="007F60BF">
      <w:pPr>
        <w:widowControl w:val="0"/>
        <w:tabs>
          <w:tab w:val="left" w:pos="540"/>
          <w:tab w:val="left" w:pos="9450"/>
          <w:tab w:val="right" w:pos="10710"/>
        </w:tabs>
        <w:ind w:right="450"/>
        <w:rPr>
          <w:rFonts w:ascii="Arial" w:hAnsi="Arial" w:cs="Arial"/>
          <w:sz w:val="20"/>
        </w:rPr>
      </w:pPr>
      <w:r w:rsidRPr="007F60BF">
        <w:rPr>
          <w:rFonts w:ascii="Arial" w:hAnsi="Arial" w:cs="Arial"/>
          <w:sz w:val="20"/>
        </w:rPr>
        <w:t>Crow, H.L.</w:t>
      </w:r>
      <w:r w:rsidR="00396D64">
        <w:rPr>
          <w:rFonts w:ascii="Arial" w:hAnsi="Arial" w:cs="Arial"/>
          <w:sz w:val="20"/>
        </w:rPr>
        <w:t>,</w:t>
      </w:r>
      <w:r w:rsidRPr="007F60BF">
        <w:rPr>
          <w:rFonts w:ascii="Arial" w:hAnsi="Arial" w:cs="Arial"/>
          <w:sz w:val="20"/>
        </w:rPr>
        <w:t xml:space="preserve"> Olson, L.C.</w:t>
      </w:r>
      <w:r w:rsidR="00396D64">
        <w:rPr>
          <w:rFonts w:ascii="Arial" w:hAnsi="Arial" w:cs="Arial"/>
          <w:sz w:val="20"/>
        </w:rPr>
        <w:t>,</w:t>
      </w:r>
      <w:r w:rsidRPr="007F60BF">
        <w:rPr>
          <w:rFonts w:ascii="Arial" w:hAnsi="Arial" w:cs="Arial"/>
          <w:sz w:val="20"/>
        </w:rPr>
        <w:t xml:space="preserve"> </w:t>
      </w:r>
      <w:r w:rsidR="00AC7DF3">
        <w:rPr>
          <w:rFonts w:ascii="Arial" w:hAnsi="Arial" w:cs="Arial"/>
          <w:sz w:val="20"/>
        </w:rPr>
        <w:t xml:space="preserve">Mulligan, R.P.M., Cartwright, T.J., </w:t>
      </w:r>
      <w:r w:rsidR="00396D64">
        <w:rPr>
          <w:rFonts w:ascii="Arial" w:hAnsi="Arial" w:cs="Arial"/>
          <w:sz w:val="20"/>
        </w:rPr>
        <w:t xml:space="preserve">and </w:t>
      </w:r>
      <w:r w:rsidR="00AC7DF3">
        <w:rPr>
          <w:rFonts w:ascii="Arial" w:hAnsi="Arial" w:cs="Arial"/>
          <w:sz w:val="20"/>
        </w:rPr>
        <w:t>Pugin, A.J.-M.</w:t>
      </w:r>
      <w:r w:rsidRPr="007F60BF">
        <w:rPr>
          <w:rFonts w:ascii="Arial" w:hAnsi="Arial" w:cs="Arial"/>
          <w:sz w:val="20"/>
        </w:rPr>
        <w:t>, 2017. D</w:t>
      </w:r>
      <w:r>
        <w:rPr>
          <w:rFonts w:ascii="Arial" w:hAnsi="Arial" w:cs="Arial"/>
          <w:sz w:val="20"/>
        </w:rPr>
        <w:t xml:space="preserve">ownhole geophysical logs in </w:t>
      </w:r>
      <w:r w:rsidRPr="007F60BF">
        <w:rPr>
          <w:rFonts w:ascii="Arial" w:hAnsi="Arial" w:cs="Arial"/>
          <w:sz w:val="20"/>
        </w:rPr>
        <w:t xml:space="preserve">Quaternary sediments of </w:t>
      </w:r>
      <w:r w:rsidR="00AC7DF3">
        <w:rPr>
          <w:rFonts w:ascii="Arial" w:hAnsi="Arial" w:cs="Arial"/>
          <w:sz w:val="20"/>
        </w:rPr>
        <w:t>south Simcoe County</w:t>
      </w:r>
      <w:r>
        <w:rPr>
          <w:rFonts w:ascii="Arial" w:hAnsi="Arial" w:cs="Arial"/>
          <w:sz w:val="20"/>
        </w:rPr>
        <w:t>, southern Ontario</w:t>
      </w:r>
      <w:r w:rsidRPr="007F60BF">
        <w:rPr>
          <w:rFonts w:ascii="Arial" w:hAnsi="Arial" w:cs="Arial"/>
          <w:sz w:val="20"/>
        </w:rPr>
        <w:t>; Geological Survey of Canada, Open File 825</w:t>
      </w:r>
      <w:r w:rsidR="00AC7DF3">
        <w:rPr>
          <w:rFonts w:ascii="Arial" w:hAnsi="Arial" w:cs="Arial"/>
          <w:sz w:val="20"/>
        </w:rPr>
        <w:t>1</w:t>
      </w:r>
      <w:r w:rsidRPr="007F60BF">
        <w:rPr>
          <w:rFonts w:ascii="Arial" w:hAnsi="Arial" w:cs="Arial"/>
          <w:sz w:val="20"/>
        </w:rPr>
        <w:t xml:space="preserve">, </w:t>
      </w:r>
      <w:r w:rsidR="00396D64">
        <w:rPr>
          <w:rFonts w:ascii="Arial" w:hAnsi="Arial" w:cs="Arial"/>
          <w:sz w:val="20"/>
        </w:rPr>
        <w:t>1 .zip file</w:t>
      </w:r>
      <w:r w:rsidRPr="007F60BF">
        <w:rPr>
          <w:rFonts w:ascii="Arial" w:hAnsi="Arial" w:cs="Arial"/>
          <w:sz w:val="20"/>
        </w:rPr>
        <w:t xml:space="preserve">. </w:t>
      </w:r>
      <w:r w:rsidR="00396D64">
        <w:rPr>
          <w:rFonts w:ascii="Arial" w:hAnsi="Arial" w:cs="Arial"/>
          <w:sz w:val="20"/>
        </w:rPr>
        <w:t>https://doi.org/</w:t>
      </w:r>
      <w:r w:rsidRPr="007F60BF">
        <w:rPr>
          <w:rFonts w:ascii="Arial" w:hAnsi="Arial" w:cs="Arial"/>
          <w:color w:val="000000"/>
          <w:sz w:val="20"/>
        </w:rPr>
        <w:t>10.4095/</w:t>
      </w:r>
      <w:r w:rsidR="008C32FE">
        <w:rPr>
          <w:rFonts w:ascii="Arial" w:hAnsi="Arial" w:cs="Arial"/>
          <w:color w:val="000000"/>
          <w:sz w:val="20"/>
        </w:rPr>
        <w:t>302783</w:t>
      </w:r>
    </w:p>
    <w:p w:rsidR="00A976F6" w:rsidRPr="00D93A40" w:rsidRDefault="00A976F6" w:rsidP="001D4B5D">
      <w:pPr>
        <w:widowControl w:val="0"/>
        <w:autoSpaceDE w:val="0"/>
        <w:autoSpaceDN w:val="0"/>
        <w:adjustRightInd w:val="0"/>
        <w:rPr>
          <w:rFonts w:ascii="Arial" w:hAnsi="Arial" w:cs="Arial"/>
          <w:sz w:val="20"/>
          <w:szCs w:val="20"/>
        </w:rPr>
      </w:pPr>
    </w:p>
    <w:p w:rsidR="00597EC9" w:rsidRPr="00D93A40" w:rsidRDefault="00597EC9" w:rsidP="00597EC9">
      <w:pPr>
        <w:pStyle w:val="PlainText"/>
        <w:rPr>
          <w:rFonts w:ascii="Arial" w:hAnsi="Arial" w:cs="Arial"/>
          <w:u w:val="single"/>
        </w:rPr>
      </w:pPr>
      <w:r w:rsidRPr="00D93A40">
        <w:rPr>
          <w:rFonts w:ascii="Arial" w:hAnsi="Arial" w:cs="Arial"/>
          <w:u w:val="single"/>
        </w:rPr>
        <w:t>System requirements</w:t>
      </w:r>
    </w:p>
    <w:p w:rsidR="00597EC9" w:rsidRPr="00D93A40" w:rsidRDefault="00597EC9" w:rsidP="00597EC9">
      <w:pPr>
        <w:pStyle w:val="PlainText"/>
        <w:rPr>
          <w:rFonts w:ascii="Arial" w:hAnsi="Arial" w:cs="Arial"/>
        </w:rPr>
      </w:pPr>
    </w:p>
    <w:p w:rsidR="00597EC9" w:rsidRPr="00D93A40" w:rsidRDefault="00597EC9" w:rsidP="00597EC9">
      <w:pPr>
        <w:pStyle w:val="PlainText"/>
        <w:rPr>
          <w:rFonts w:ascii="Arial" w:hAnsi="Arial" w:cs="Arial"/>
        </w:rPr>
      </w:pPr>
      <w:r w:rsidRPr="00D93A40">
        <w:rPr>
          <w:rFonts w:ascii="Arial" w:hAnsi="Arial" w:cs="Arial"/>
        </w:rPr>
        <w:t>PC with 486 or greater processor, or Mac® with OS® X v. 10.2.2 or later; Adobe® Reader® v. 6.0 or later; video resolution of 1280 x 1024.</w:t>
      </w:r>
    </w:p>
    <w:p w:rsidR="00597EC9" w:rsidRPr="00D93A40" w:rsidRDefault="00597EC9" w:rsidP="00597EC9">
      <w:pPr>
        <w:pStyle w:val="PlainText"/>
        <w:rPr>
          <w:rFonts w:ascii="Arial" w:hAnsi="Arial" w:cs="Arial"/>
        </w:rPr>
      </w:pPr>
    </w:p>
    <w:p w:rsidR="00597EC9" w:rsidRPr="00D93A40" w:rsidRDefault="00597EC9" w:rsidP="00597EC9">
      <w:pPr>
        <w:pStyle w:val="PlainText"/>
        <w:rPr>
          <w:rFonts w:ascii="Arial" w:hAnsi="Arial" w:cs="Arial"/>
          <w:u w:val="single"/>
        </w:rPr>
      </w:pPr>
    </w:p>
    <w:p w:rsidR="00597EC9" w:rsidRPr="00D93A40" w:rsidRDefault="00597EC9" w:rsidP="00597EC9">
      <w:pPr>
        <w:pStyle w:val="PlainText"/>
        <w:rPr>
          <w:rFonts w:ascii="Arial" w:hAnsi="Arial" w:cs="Arial"/>
          <w:u w:val="single"/>
        </w:rPr>
      </w:pPr>
      <w:r w:rsidRPr="00D93A40">
        <w:rPr>
          <w:rFonts w:ascii="Arial" w:hAnsi="Arial" w:cs="Arial"/>
          <w:u w:val="single"/>
        </w:rPr>
        <w:t>Trademarks</w:t>
      </w:r>
    </w:p>
    <w:p w:rsidR="00597EC9" w:rsidRPr="00D93A40" w:rsidRDefault="00597EC9" w:rsidP="00597EC9">
      <w:pPr>
        <w:pStyle w:val="PlainText"/>
        <w:rPr>
          <w:rFonts w:ascii="Arial" w:hAnsi="Arial" w:cs="Arial"/>
          <w:u w:val="single"/>
        </w:rPr>
      </w:pPr>
    </w:p>
    <w:p w:rsidR="00597EC9" w:rsidRPr="00D93A40" w:rsidRDefault="00597EC9" w:rsidP="00597EC9">
      <w:pPr>
        <w:pStyle w:val="PlainText"/>
        <w:rPr>
          <w:rFonts w:ascii="Arial" w:hAnsi="Arial" w:cs="Arial"/>
        </w:rPr>
      </w:pPr>
      <w:r w:rsidRPr="00D93A40">
        <w:rPr>
          <w:rFonts w:ascii="Arial" w:hAnsi="Arial" w:cs="Arial"/>
        </w:rPr>
        <w:t>Adobe®, Acrobat®, and Reader® are either registered trademarks or trademarks of Adobe Systems Incorporated in the United States and/or other countries.</w:t>
      </w:r>
    </w:p>
    <w:p w:rsidR="00597EC9" w:rsidRPr="00D93A40" w:rsidRDefault="00597EC9" w:rsidP="00597EC9">
      <w:pPr>
        <w:pStyle w:val="PlainText"/>
        <w:rPr>
          <w:rFonts w:ascii="Arial" w:hAnsi="Arial" w:cs="Arial"/>
        </w:rPr>
      </w:pPr>
    </w:p>
    <w:p w:rsidR="00FE1206" w:rsidRPr="00D93A40" w:rsidRDefault="00FE1206" w:rsidP="00775810">
      <w:pPr>
        <w:pStyle w:val="PlainText"/>
        <w:rPr>
          <w:rFonts w:ascii="Arial" w:hAnsi="Arial" w:cs="Arial"/>
          <w:u w:val="single"/>
        </w:rPr>
      </w:pPr>
      <w:r w:rsidRPr="00D93A40">
        <w:rPr>
          <w:rFonts w:ascii="Arial" w:hAnsi="Arial" w:cs="Arial"/>
          <w:u w:val="single"/>
        </w:rPr>
        <w:t>Contents</w:t>
      </w:r>
    </w:p>
    <w:p w:rsidR="001D4B5D" w:rsidRPr="00D93A40" w:rsidRDefault="001D4B5D" w:rsidP="00775810">
      <w:pPr>
        <w:pStyle w:val="PlainText"/>
        <w:rPr>
          <w:rFonts w:ascii="Arial" w:hAnsi="Arial" w:cs="Arial"/>
        </w:rPr>
      </w:pPr>
    </w:p>
    <w:p w:rsidR="007F60BF" w:rsidRPr="007F60BF" w:rsidRDefault="00AC7DF3" w:rsidP="007F60BF">
      <w:pPr>
        <w:jc w:val="both"/>
        <w:rPr>
          <w:rFonts w:ascii="Arial" w:hAnsi="Arial" w:cs="Arial"/>
          <w:sz w:val="20"/>
          <w:szCs w:val="20"/>
        </w:rPr>
      </w:pPr>
      <w:r w:rsidRPr="00AC7DF3">
        <w:rPr>
          <w:rFonts w:ascii="Arial" w:hAnsi="Arial" w:cs="Arial"/>
          <w:sz w:val="20"/>
          <w:szCs w:val="20"/>
        </w:rPr>
        <w:t>The Ontario Geological Survey (OGS) is conducting a three-dimensional (3D) Quaternary sediment mapping project in central Simcoe County as part of their provincial groundwater mapping initiative.  The Geological Survey of Canada (GSC) is collaborating in this work through its regional Southern Ontario Groundwater Project.  Borehole geophysical logs were acquired in 6 PVC cased boreholes (30 – 140 m) by the GSC to better understand the</w:t>
      </w:r>
      <w:r w:rsidRPr="00AC7DF3">
        <w:rPr>
          <w:rFonts w:ascii="Arial" w:hAnsi="Arial" w:cs="Arial"/>
          <w:i/>
          <w:sz w:val="20"/>
          <w:szCs w:val="20"/>
        </w:rPr>
        <w:t xml:space="preserve"> in situ</w:t>
      </w:r>
      <w:r w:rsidRPr="00AC7DF3">
        <w:rPr>
          <w:rFonts w:ascii="Arial" w:hAnsi="Arial" w:cs="Arial"/>
          <w:sz w:val="20"/>
          <w:szCs w:val="20"/>
        </w:rPr>
        <w:t xml:space="preserve"> physical and chemical properties of the sediments, and their lateral variability across the study area.  Natural gamma and induction logs were acquired to investigate lithological variation within the sediments.  Downhole seismic logs were collected using the GSC’s </w:t>
      </w:r>
      <w:proofErr w:type="spellStart"/>
      <w:r w:rsidRPr="00AC7DF3">
        <w:rPr>
          <w:rFonts w:ascii="Arial" w:hAnsi="Arial" w:cs="Arial"/>
          <w:sz w:val="20"/>
          <w:szCs w:val="20"/>
        </w:rPr>
        <w:t>Minivib</w:t>
      </w:r>
      <w:proofErr w:type="spellEnd"/>
      <w:r w:rsidRPr="00AC7DF3">
        <w:rPr>
          <w:rFonts w:ascii="Arial" w:hAnsi="Arial" w:cs="Arial"/>
          <w:sz w:val="20"/>
          <w:szCs w:val="20"/>
        </w:rPr>
        <w:t xml:space="preserve"> source to investigate material velocities, and verify the conversion of seismic reflection time sections into depth sections.  High-resolution fluid logs were recorded to identify temperature changes within each borehole, and regional groundwater trends across the study area.  </w:t>
      </w:r>
      <w:r w:rsidR="007F60BF" w:rsidRPr="00AC7DF3">
        <w:rPr>
          <w:rFonts w:ascii="Arial" w:hAnsi="Arial" w:cs="Arial"/>
          <w:sz w:val="20"/>
          <w:szCs w:val="20"/>
        </w:rPr>
        <w:t>This Open File report provides preliminary log observations in the context of the regional hydrostratigraphic</w:t>
      </w:r>
      <w:r w:rsidR="007F60BF" w:rsidRPr="007F60BF">
        <w:rPr>
          <w:rFonts w:ascii="Arial" w:hAnsi="Arial" w:cs="Arial"/>
          <w:sz w:val="20"/>
          <w:szCs w:val="20"/>
        </w:rPr>
        <w:t xml:space="preserve"> units.   Figures of the log suites and digital log data are provided in appendices.</w:t>
      </w:r>
    </w:p>
    <w:p w:rsidR="001D4B5D" w:rsidRPr="00D93A40" w:rsidRDefault="001D4B5D" w:rsidP="00775810">
      <w:pPr>
        <w:pStyle w:val="PlainText"/>
        <w:rPr>
          <w:rFonts w:ascii="Arial" w:hAnsi="Arial" w:cs="Arial"/>
        </w:rPr>
      </w:pPr>
    </w:p>
    <w:p w:rsidR="00A976F6" w:rsidRDefault="00A976F6" w:rsidP="00775810">
      <w:pPr>
        <w:pStyle w:val="PlainText"/>
        <w:rPr>
          <w:rFonts w:ascii="Arial" w:hAnsi="Arial" w:cs="Arial"/>
        </w:rPr>
      </w:pPr>
    </w:p>
    <w:p w:rsidR="00D93A40" w:rsidRDefault="00D93A40" w:rsidP="00775810">
      <w:pPr>
        <w:pStyle w:val="PlainText"/>
        <w:rPr>
          <w:rFonts w:ascii="Arial" w:hAnsi="Arial" w:cs="Arial"/>
        </w:rPr>
      </w:pPr>
    </w:p>
    <w:p w:rsidR="00D93A40" w:rsidRDefault="00D93A40" w:rsidP="00775810">
      <w:pPr>
        <w:pStyle w:val="PlainText"/>
        <w:rPr>
          <w:rFonts w:ascii="Arial" w:hAnsi="Arial" w:cs="Arial"/>
        </w:rPr>
      </w:pPr>
    </w:p>
    <w:p w:rsidR="00D93A40" w:rsidRDefault="00D93A40" w:rsidP="00775810">
      <w:pPr>
        <w:pStyle w:val="PlainText"/>
        <w:rPr>
          <w:rFonts w:ascii="Arial" w:hAnsi="Arial" w:cs="Arial"/>
        </w:rPr>
      </w:pPr>
    </w:p>
    <w:p w:rsidR="00D93A40" w:rsidRDefault="00D93A40" w:rsidP="00775810">
      <w:pPr>
        <w:pStyle w:val="PlainText"/>
        <w:rPr>
          <w:rFonts w:ascii="Arial" w:hAnsi="Arial" w:cs="Arial"/>
        </w:rPr>
      </w:pPr>
    </w:p>
    <w:p w:rsidR="00D93A40" w:rsidRDefault="00D93A40" w:rsidP="00775810">
      <w:pPr>
        <w:pStyle w:val="PlainText"/>
        <w:rPr>
          <w:rFonts w:ascii="Arial" w:hAnsi="Arial" w:cs="Arial"/>
        </w:rPr>
      </w:pPr>
    </w:p>
    <w:p w:rsidR="00D93A40" w:rsidRDefault="00D93A40" w:rsidP="00775810">
      <w:pPr>
        <w:pStyle w:val="PlainText"/>
        <w:rPr>
          <w:rFonts w:ascii="Arial" w:hAnsi="Arial" w:cs="Arial"/>
        </w:rPr>
      </w:pPr>
    </w:p>
    <w:p w:rsidR="007F60BF" w:rsidRDefault="007F60BF" w:rsidP="00775810">
      <w:pPr>
        <w:pStyle w:val="PlainText"/>
        <w:rPr>
          <w:rFonts w:ascii="Arial" w:hAnsi="Arial" w:cs="Arial"/>
        </w:rPr>
      </w:pPr>
    </w:p>
    <w:p w:rsidR="007F60BF" w:rsidRDefault="007F60BF" w:rsidP="00775810">
      <w:pPr>
        <w:pStyle w:val="PlainText"/>
        <w:rPr>
          <w:rFonts w:ascii="Arial" w:hAnsi="Arial" w:cs="Arial"/>
        </w:rPr>
      </w:pPr>
    </w:p>
    <w:p w:rsidR="00D93A40" w:rsidRPr="00D93A40" w:rsidRDefault="00D93A40" w:rsidP="00775810">
      <w:pPr>
        <w:pStyle w:val="PlainText"/>
        <w:rPr>
          <w:rFonts w:ascii="Arial" w:hAnsi="Arial" w:cs="Arial"/>
        </w:rPr>
      </w:pPr>
    </w:p>
    <w:p w:rsidR="00FE1206" w:rsidRPr="00D93A40" w:rsidRDefault="00FE1206" w:rsidP="00775810">
      <w:pPr>
        <w:pStyle w:val="PlainText"/>
        <w:rPr>
          <w:rFonts w:ascii="Arial" w:hAnsi="Arial" w:cs="Arial"/>
        </w:rPr>
      </w:pPr>
      <w:r w:rsidRPr="00D93A40">
        <w:rPr>
          <w:rFonts w:ascii="Arial" w:hAnsi="Arial" w:cs="Arial"/>
          <w:u w:val="single"/>
        </w:rPr>
        <w:t>Directory structure</w:t>
      </w:r>
    </w:p>
    <w:p w:rsidR="001D4B5D" w:rsidRPr="00D93A40" w:rsidRDefault="001D4B5D" w:rsidP="00775810">
      <w:pPr>
        <w:pStyle w:val="PlainText"/>
        <w:rPr>
          <w:rFonts w:ascii="Arial" w:hAnsi="Arial" w:cs="Arial"/>
        </w:rPr>
      </w:pPr>
    </w:p>
    <w:p w:rsidR="007F60BF" w:rsidRDefault="00D93A40" w:rsidP="007F60BF">
      <w:pPr>
        <w:pStyle w:val="PlainText"/>
        <w:rPr>
          <w:rFonts w:ascii="Arial" w:hAnsi="Arial" w:cs="Arial"/>
        </w:rPr>
      </w:pPr>
      <w:r>
        <w:rPr>
          <w:rFonts w:ascii="Arial" w:hAnsi="Arial" w:cs="Arial"/>
        </w:rPr>
        <w:t>of</w:t>
      </w:r>
      <w:r w:rsidRPr="00D93A40">
        <w:rPr>
          <w:rFonts w:ascii="Arial" w:hAnsi="Arial" w:cs="Arial"/>
        </w:rPr>
        <w:t>_</w:t>
      </w:r>
      <w:r w:rsidR="007F60BF">
        <w:rPr>
          <w:rFonts w:ascii="Arial" w:hAnsi="Arial" w:cs="Arial"/>
        </w:rPr>
        <w:t>825</w:t>
      </w:r>
      <w:r w:rsidR="00AC7DF3">
        <w:rPr>
          <w:rFonts w:ascii="Arial" w:hAnsi="Arial" w:cs="Arial"/>
        </w:rPr>
        <w:t>1</w:t>
      </w:r>
      <w:r>
        <w:rPr>
          <w:rFonts w:ascii="Arial" w:hAnsi="Arial" w:cs="Arial"/>
        </w:rPr>
        <w:t xml:space="preserve">.pdf </w:t>
      </w:r>
      <w:r w:rsidR="007F60BF">
        <w:rPr>
          <w:rFonts w:ascii="Arial" w:hAnsi="Arial" w:cs="Arial"/>
        </w:rPr>
        <w:t>(includes report and Appendix A)</w:t>
      </w:r>
    </w:p>
    <w:p w:rsidR="00396D64" w:rsidRDefault="00396D64" w:rsidP="00D93A40">
      <w:pPr>
        <w:spacing w:line="276" w:lineRule="auto"/>
        <w:rPr>
          <w:rFonts w:ascii="Arial" w:hAnsi="Arial" w:cs="Arial"/>
          <w:sz w:val="20"/>
          <w:szCs w:val="20"/>
        </w:rPr>
      </w:pPr>
      <w:proofErr w:type="gramStart"/>
      <w:r>
        <w:rPr>
          <w:rFonts w:ascii="Arial" w:hAnsi="Arial" w:cs="Arial"/>
          <w:sz w:val="20"/>
          <w:szCs w:val="20"/>
        </w:rPr>
        <w:t>of_8251_</w:t>
      </w:r>
      <w:r w:rsidR="00D93A40" w:rsidRPr="00D93A40">
        <w:rPr>
          <w:rFonts w:ascii="Arial" w:hAnsi="Arial" w:cs="Arial"/>
          <w:sz w:val="20"/>
          <w:szCs w:val="20"/>
        </w:rPr>
        <w:t>Appendix</w:t>
      </w:r>
      <w:proofErr w:type="gramEnd"/>
      <w:r w:rsidR="00D93A40" w:rsidRPr="00D93A40">
        <w:rPr>
          <w:rFonts w:ascii="Arial" w:hAnsi="Arial" w:cs="Arial"/>
          <w:sz w:val="20"/>
          <w:szCs w:val="20"/>
        </w:rPr>
        <w:t xml:space="preserve"> </w:t>
      </w:r>
      <w:r w:rsidR="007F60BF">
        <w:rPr>
          <w:rFonts w:ascii="Arial" w:hAnsi="Arial" w:cs="Arial"/>
          <w:sz w:val="20"/>
          <w:szCs w:val="20"/>
        </w:rPr>
        <w:t>B</w:t>
      </w:r>
      <w:r w:rsidR="00D93A40" w:rsidRPr="00D93A40">
        <w:rPr>
          <w:rFonts w:ascii="Arial" w:hAnsi="Arial" w:cs="Arial"/>
          <w:sz w:val="20"/>
          <w:szCs w:val="20"/>
        </w:rPr>
        <w:t xml:space="preserve"> – </w:t>
      </w:r>
      <w:r w:rsidR="007F60BF">
        <w:rPr>
          <w:rFonts w:ascii="Arial" w:hAnsi="Arial" w:cs="Arial"/>
          <w:sz w:val="20"/>
          <w:szCs w:val="20"/>
        </w:rPr>
        <w:t>Folder contains digital geophysical logs (LAS format)</w:t>
      </w:r>
    </w:p>
    <w:p w:rsidR="00D93A40" w:rsidRPr="00D93A40" w:rsidRDefault="00396D64" w:rsidP="00D93A40">
      <w:pPr>
        <w:spacing w:line="276" w:lineRule="auto"/>
        <w:rPr>
          <w:rFonts w:ascii="Arial" w:hAnsi="Arial" w:cs="Arial"/>
          <w:sz w:val="20"/>
          <w:szCs w:val="20"/>
        </w:rPr>
      </w:pPr>
      <w:r>
        <w:rPr>
          <w:rFonts w:ascii="Arial" w:hAnsi="Arial" w:cs="Arial"/>
          <w:sz w:val="20"/>
          <w:szCs w:val="20"/>
        </w:rPr>
        <w:t>of_8251_readme.rtf</w:t>
      </w:r>
      <w:bookmarkStart w:id="0" w:name="_GoBack"/>
      <w:bookmarkEnd w:id="0"/>
      <w:r w:rsidR="00D93A40" w:rsidRPr="00D93A40">
        <w:rPr>
          <w:rFonts w:ascii="Arial" w:hAnsi="Arial" w:cs="Arial"/>
          <w:sz w:val="20"/>
          <w:szCs w:val="20"/>
        </w:rPr>
        <w:t xml:space="preserve"> </w:t>
      </w:r>
    </w:p>
    <w:p w:rsidR="00FE1206" w:rsidRPr="00D93A40" w:rsidRDefault="00FE1206" w:rsidP="00775810">
      <w:pPr>
        <w:pStyle w:val="PlainText"/>
        <w:rPr>
          <w:rFonts w:ascii="Arial" w:hAnsi="Arial" w:cs="Arial"/>
        </w:rPr>
      </w:pPr>
    </w:p>
    <w:p w:rsidR="00FE1206" w:rsidRPr="00D93A40" w:rsidRDefault="00FE1206" w:rsidP="00775810">
      <w:pPr>
        <w:pStyle w:val="PlainText"/>
        <w:rPr>
          <w:rFonts w:ascii="Arial" w:hAnsi="Arial" w:cs="Arial"/>
          <w:u w:val="single"/>
        </w:rPr>
      </w:pPr>
      <w:r w:rsidRPr="00D93A40">
        <w:rPr>
          <w:rFonts w:ascii="Arial" w:hAnsi="Arial" w:cs="Arial"/>
          <w:u w:val="single"/>
        </w:rPr>
        <w:t>Author contact information</w:t>
      </w:r>
    </w:p>
    <w:p w:rsidR="00FE1206" w:rsidRPr="00D93A40" w:rsidRDefault="00FE1206" w:rsidP="00775810">
      <w:pPr>
        <w:pStyle w:val="PlainText"/>
        <w:rPr>
          <w:rFonts w:ascii="Arial" w:hAnsi="Arial" w:cs="Arial"/>
        </w:rPr>
      </w:pPr>
    </w:p>
    <w:p w:rsidR="00A169E9" w:rsidRPr="00D93A40" w:rsidRDefault="00D93A40" w:rsidP="00A169E9">
      <w:pPr>
        <w:pStyle w:val="PlainText"/>
        <w:rPr>
          <w:rFonts w:ascii="Arial" w:hAnsi="Arial" w:cs="Arial"/>
        </w:rPr>
      </w:pPr>
      <w:r w:rsidRPr="00D93A40">
        <w:rPr>
          <w:rFonts w:ascii="Arial" w:hAnsi="Arial" w:cs="Arial"/>
        </w:rPr>
        <w:t>H</w:t>
      </w:r>
      <w:r w:rsidR="00396D64">
        <w:rPr>
          <w:rFonts w:ascii="Arial" w:hAnsi="Arial" w:cs="Arial"/>
        </w:rPr>
        <w:t>.</w:t>
      </w:r>
      <w:r w:rsidRPr="00D93A40">
        <w:rPr>
          <w:rFonts w:ascii="Arial" w:hAnsi="Arial" w:cs="Arial"/>
        </w:rPr>
        <w:t xml:space="preserve"> Crow</w:t>
      </w:r>
      <w:r w:rsidR="00396D64">
        <w:rPr>
          <w:rFonts w:ascii="Arial" w:hAnsi="Arial" w:cs="Arial"/>
        </w:rPr>
        <w:t xml:space="preserve"> (Heather.Crow@canada.ca)</w:t>
      </w:r>
    </w:p>
    <w:p w:rsidR="00A169E9" w:rsidRPr="00D93A40" w:rsidRDefault="00A169E9" w:rsidP="00A169E9">
      <w:pPr>
        <w:pStyle w:val="PlainText"/>
        <w:rPr>
          <w:rFonts w:ascii="Arial" w:hAnsi="Arial" w:cs="Arial"/>
        </w:rPr>
      </w:pPr>
      <w:r w:rsidRPr="00D93A40">
        <w:rPr>
          <w:rFonts w:ascii="Arial" w:hAnsi="Arial" w:cs="Arial"/>
        </w:rPr>
        <w:t>Geological Survey of Canada</w:t>
      </w:r>
    </w:p>
    <w:p w:rsidR="00A169E9" w:rsidRPr="00D93A40" w:rsidRDefault="00D93A40" w:rsidP="00A169E9">
      <w:pPr>
        <w:pStyle w:val="PlainText"/>
        <w:rPr>
          <w:rFonts w:ascii="Arial" w:hAnsi="Arial" w:cs="Arial"/>
        </w:rPr>
      </w:pPr>
      <w:r w:rsidRPr="00D93A40">
        <w:rPr>
          <w:rFonts w:ascii="Arial" w:hAnsi="Arial" w:cs="Arial"/>
        </w:rPr>
        <w:t>186-601 Booth Street</w:t>
      </w:r>
    </w:p>
    <w:p w:rsidR="00D93A40" w:rsidRPr="00D93A40" w:rsidRDefault="00D93A40" w:rsidP="00A169E9">
      <w:pPr>
        <w:pStyle w:val="PlainText"/>
        <w:rPr>
          <w:rFonts w:ascii="Arial" w:hAnsi="Arial" w:cs="Arial"/>
        </w:rPr>
      </w:pPr>
      <w:r w:rsidRPr="00D93A40">
        <w:rPr>
          <w:rFonts w:ascii="Arial" w:hAnsi="Arial" w:cs="Arial"/>
        </w:rPr>
        <w:t>Ottawa, Ontario</w:t>
      </w:r>
    </w:p>
    <w:p w:rsidR="00D93A40" w:rsidRPr="00D93A40" w:rsidRDefault="00D93A40" w:rsidP="00A169E9">
      <w:pPr>
        <w:pStyle w:val="PlainText"/>
        <w:rPr>
          <w:rFonts w:ascii="Arial" w:hAnsi="Arial" w:cs="Arial"/>
        </w:rPr>
      </w:pPr>
      <w:r w:rsidRPr="00D93A40">
        <w:rPr>
          <w:rFonts w:ascii="Arial" w:hAnsi="Arial" w:cs="Arial"/>
        </w:rPr>
        <w:t>K1A 0E8</w:t>
      </w:r>
    </w:p>
    <w:p w:rsidR="00597EC9" w:rsidRPr="00D93A40" w:rsidRDefault="00597EC9" w:rsidP="00597EC9">
      <w:pPr>
        <w:pStyle w:val="PlainText"/>
        <w:rPr>
          <w:rFonts w:ascii="Arial" w:hAnsi="Arial" w:cs="Arial"/>
        </w:rPr>
      </w:pPr>
    </w:p>
    <w:p w:rsidR="001C2612" w:rsidRPr="00D93A40" w:rsidRDefault="001C2612" w:rsidP="00775810">
      <w:pPr>
        <w:pStyle w:val="PlainText"/>
        <w:rPr>
          <w:rFonts w:ascii="Arial" w:hAnsi="Arial" w:cs="Arial"/>
          <w:lang w:val="it-IT"/>
        </w:rPr>
      </w:pPr>
    </w:p>
    <w:p w:rsidR="00BA4830" w:rsidRPr="00D93A40" w:rsidRDefault="00BA4830" w:rsidP="00BA4830">
      <w:pPr>
        <w:pStyle w:val="PlainText"/>
        <w:rPr>
          <w:rFonts w:ascii="Arial" w:hAnsi="Arial" w:cs="Arial"/>
          <w:u w:val="single"/>
        </w:rPr>
      </w:pPr>
      <w:r w:rsidRPr="00D93A40">
        <w:rPr>
          <w:rFonts w:ascii="Arial" w:hAnsi="Arial" w:cs="Arial"/>
          <w:u w:val="single"/>
        </w:rPr>
        <w:t>Availability information</w:t>
      </w:r>
    </w:p>
    <w:p w:rsidR="00BA4830" w:rsidRPr="00D93A40" w:rsidRDefault="00BA4830" w:rsidP="00BA4830">
      <w:pPr>
        <w:pStyle w:val="PlainText"/>
        <w:rPr>
          <w:rFonts w:ascii="Arial" w:hAnsi="Arial" w:cs="Arial"/>
        </w:rPr>
      </w:pPr>
    </w:p>
    <w:p w:rsidR="0092290A" w:rsidRPr="00D93A40" w:rsidRDefault="0092290A" w:rsidP="0092290A">
      <w:pPr>
        <w:autoSpaceDE w:val="0"/>
        <w:autoSpaceDN w:val="0"/>
        <w:adjustRightInd w:val="0"/>
        <w:rPr>
          <w:rFonts w:ascii="Arial" w:hAnsi="Arial" w:cs="Arial"/>
          <w:bCs/>
          <w:sz w:val="20"/>
          <w:szCs w:val="20"/>
        </w:rPr>
      </w:pPr>
      <w:r w:rsidRPr="00D93A40">
        <w:rPr>
          <w:rFonts w:ascii="Arial" w:hAnsi="Arial" w:cs="Arial"/>
          <w:bCs/>
          <w:sz w:val="20"/>
          <w:szCs w:val="20"/>
        </w:rPr>
        <w:t>This publication is available for free download through GEOSCAN (</w:t>
      </w:r>
      <w:hyperlink r:id="rId5" w:history="1">
        <w:r w:rsidR="00A107CE" w:rsidRPr="00D93A40">
          <w:rPr>
            <w:rStyle w:val="Hyperlink"/>
            <w:rFonts w:ascii="Arial" w:hAnsi="Arial" w:cs="Arial"/>
            <w:bCs/>
            <w:sz w:val="20"/>
            <w:szCs w:val="20"/>
          </w:rPr>
          <w:t>http://geoscan.nrcan.gc.ca/</w:t>
        </w:r>
      </w:hyperlink>
      <w:r w:rsidRPr="00D93A40">
        <w:rPr>
          <w:rFonts w:ascii="Arial" w:hAnsi="Arial" w:cs="Arial"/>
          <w:bCs/>
          <w:sz w:val="20"/>
          <w:szCs w:val="20"/>
        </w:rPr>
        <w:t>).</w:t>
      </w:r>
    </w:p>
    <w:p w:rsidR="00597EC9" w:rsidRPr="00D93A40" w:rsidRDefault="00597EC9" w:rsidP="00597EC9">
      <w:pPr>
        <w:autoSpaceDE w:val="0"/>
        <w:autoSpaceDN w:val="0"/>
        <w:adjustRightInd w:val="0"/>
        <w:rPr>
          <w:rFonts w:ascii="Arial" w:hAnsi="Arial" w:cs="Arial"/>
          <w:bCs/>
          <w:sz w:val="20"/>
          <w:szCs w:val="20"/>
          <w:u w:val="single"/>
        </w:rPr>
      </w:pPr>
    </w:p>
    <w:p w:rsidR="007C2F1C" w:rsidRPr="00D93A40" w:rsidRDefault="007C2F1C" w:rsidP="00597EC9">
      <w:pPr>
        <w:autoSpaceDE w:val="0"/>
        <w:autoSpaceDN w:val="0"/>
        <w:adjustRightInd w:val="0"/>
        <w:rPr>
          <w:rFonts w:ascii="Arial" w:hAnsi="Arial" w:cs="Arial"/>
          <w:bCs/>
          <w:sz w:val="20"/>
          <w:szCs w:val="20"/>
          <w:u w:val="single"/>
        </w:rPr>
      </w:pPr>
    </w:p>
    <w:p w:rsidR="00597EC9" w:rsidRPr="00D93A40" w:rsidRDefault="00597EC9" w:rsidP="00597EC9">
      <w:pPr>
        <w:autoSpaceDE w:val="0"/>
        <w:autoSpaceDN w:val="0"/>
        <w:adjustRightInd w:val="0"/>
        <w:rPr>
          <w:rFonts w:ascii="Arial" w:hAnsi="Arial" w:cs="Arial"/>
          <w:bCs/>
          <w:sz w:val="20"/>
          <w:szCs w:val="20"/>
          <w:u w:val="single"/>
        </w:rPr>
      </w:pPr>
      <w:r w:rsidRPr="00D93A40">
        <w:rPr>
          <w:rFonts w:ascii="Arial" w:hAnsi="Arial" w:cs="Arial"/>
          <w:bCs/>
          <w:sz w:val="20"/>
          <w:szCs w:val="20"/>
          <w:u w:val="single"/>
        </w:rPr>
        <w:t>Terms of use</w:t>
      </w:r>
    </w:p>
    <w:p w:rsidR="00597EC9" w:rsidRPr="00D93A40" w:rsidRDefault="00597EC9" w:rsidP="00597EC9">
      <w:pPr>
        <w:autoSpaceDE w:val="0"/>
        <w:autoSpaceDN w:val="0"/>
        <w:adjustRightInd w:val="0"/>
        <w:rPr>
          <w:rFonts w:ascii="Arial" w:hAnsi="Arial" w:cs="Arial"/>
          <w:bCs/>
          <w:sz w:val="20"/>
          <w:szCs w:val="20"/>
        </w:rPr>
      </w:pPr>
    </w:p>
    <w:p w:rsidR="00597EC9" w:rsidRPr="00D93A40" w:rsidRDefault="00597EC9" w:rsidP="00597EC9">
      <w:pPr>
        <w:spacing w:after="120"/>
        <w:rPr>
          <w:rFonts w:ascii="Arial" w:hAnsi="Arial" w:cs="Arial"/>
          <w:sz w:val="20"/>
          <w:szCs w:val="20"/>
          <w:lang w:eastAsia="en-US"/>
        </w:rPr>
      </w:pPr>
      <w:r w:rsidRPr="00D93A40">
        <w:rPr>
          <w:rFonts w:ascii="Arial" w:hAnsi="Arial" w:cs="Arial"/>
          <w:sz w:val="20"/>
          <w:szCs w:val="20"/>
          <w:lang w:eastAsia="en-US"/>
        </w:rPr>
        <w:t>Information contained in this publication or product may be reproduced, in part or in whole, and by any means, for personal or public non-commercial purposes, without charge or further permission, unless otherwise specified.</w:t>
      </w:r>
    </w:p>
    <w:p w:rsidR="00597EC9" w:rsidRPr="00D93A40" w:rsidRDefault="00597EC9" w:rsidP="00597EC9">
      <w:pPr>
        <w:rPr>
          <w:rFonts w:ascii="Arial" w:hAnsi="Arial" w:cs="Arial"/>
          <w:sz w:val="20"/>
          <w:szCs w:val="20"/>
          <w:lang w:eastAsia="en-US"/>
        </w:rPr>
      </w:pPr>
      <w:r w:rsidRPr="00D93A40">
        <w:rPr>
          <w:rFonts w:ascii="Arial" w:hAnsi="Arial" w:cs="Arial"/>
          <w:sz w:val="20"/>
          <w:szCs w:val="20"/>
          <w:lang w:eastAsia="en-US"/>
        </w:rPr>
        <w:t>You are asked to:</w:t>
      </w:r>
    </w:p>
    <w:p w:rsidR="00597EC9" w:rsidRPr="00D93A40" w:rsidRDefault="00597EC9" w:rsidP="00597EC9">
      <w:pPr>
        <w:numPr>
          <w:ilvl w:val="1"/>
          <w:numId w:val="1"/>
        </w:numPr>
        <w:ind w:left="284" w:hanging="284"/>
        <w:rPr>
          <w:rFonts w:ascii="Arial" w:hAnsi="Arial" w:cs="Arial"/>
          <w:sz w:val="20"/>
          <w:szCs w:val="20"/>
          <w:lang w:eastAsia="en-US"/>
        </w:rPr>
      </w:pPr>
      <w:r w:rsidRPr="00D93A40">
        <w:rPr>
          <w:rFonts w:ascii="Arial" w:hAnsi="Arial" w:cs="Arial"/>
          <w:sz w:val="20"/>
          <w:szCs w:val="20"/>
          <w:lang w:eastAsia="en-US"/>
        </w:rPr>
        <w:t>exercise due diligence in ensuring the accuracy of the materials reproduced;</w:t>
      </w:r>
    </w:p>
    <w:p w:rsidR="00597EC9" w:rsidRPr="00D93A40" w:rsidRDefault="00597EC9" w:rsidP="00597EC9">
      <w:pPr>
        <w:numPr>
          <w:ilvl w:val="1"/>
          <w:numId w:val="1"/>
        </w:numPr>
        <w:ind w:left="284" w:hanging="284"/>
        <w:rPr>
          <w:rFonts w:ascii="Arial" w:hAnsi="Arial" w:cs="Arial"/>
          <w:sz w:val="20"/>
          <w:szCs w:val="20"/>
          <w:lang w:eastAsia="en-US"/>
        </w:rPr>
      </w:pPr>
      <w:r w:rsidRPr="00D93A40">
        <w:rPr>
          <w:rFonts w:ascii="Arial" w:hAnsi="Arial" w:cs="Arial"/>
          <w:sz w:val="20"/>
          <w:szCs w:val="20"/>
          <w:lang w:eastAsia="en-US"/>
        </w:rPr>
        <w:t>indicate the complete title of the materials reproduced, and the name of the author organization; and</w:t>
      </w:r>
    </w:p>
    <w:p w:rsidR="00597EC9" w:rsidRPr="00D93A40" w:rsidRDefault="00597EC9" w:rsidP="00597EC9">
      <w:pPr>
        <w:numPr>
          <w:ilvl w:val="1"/>
          <w:numId w:val="1"/>
        </w:numPr>
        <w:ind w:left="284" w:hanging="284"/>
        <w:rPr>
          <w:rFonts w:ascii="Arial" w:hAnsi="Arial" w:cs="Arial"/>
          <w:sz w:val="20"/>
          <w:szCs w:val="20"/>
          <w:lang w:eastAsia="en-US"/>
        </w:rPr>
      </w:pPr>
      <w:proofErr w:type="gramStart"/>
      <w:r w:rsidRPr="00D93A40">
        <w:rPr>
          <w:rFonts w:ascii="Arial" w:hAnsi="Arial" w:cs="Arial"/>
          <w:sz w:val="20"/>
          <w:szCs w:val="20"/>
          <w:lang w:eastAsia="en-US"/>
        </w:rPr>
        <w:t>indicate</w:t>
      </w:r>
      <w:proofErr w:type="gramEnd"/>
      <w:r w:rsidRPr="00D93A40">
        <w:rPr>
          <w:rFonts w:ascii="Arial" w:hAnsi="Arial" w:cs="Arial"/>
          <w:sz w:val="20"/>
          <w:szCs w:val="20"/>
          <w:lang w:eastAsia="en-US"/>
        </w:rPr>
        <w:t xml:space="preserve"> that the reproduction is a copy of an official work that is published by Natural Resources Canada (NRCan) and that the reproduction has not been produced in affiliation with, or with the endorsement of, NRCan.</w:t>
      </w:r>
    </w:p>
    <w:p w:rsidR="00597EC9" w:rsidRPr="00D93A40" w:rsidRDefault="00597EC9" w:rsidP="00597EC9">
      <w:pPr>
        <w:autoSpaceDE w:val="0"/>
        <w:autoSpaceDN w:val="0"/>
        <w:adjustRightInd w:val="0"/>
        <w:spacing w:before="120"/>
        <w:rPr>
          <w:rFonts w:ascii="Arial" w:hAnsi="Arial" w:cs="Arial"/>
          <w:sz w:val="20"/>
          <w:szCs w:val="20"/>
          <w:lang w:eastAsia="en-US"/>
        </w:rPr>
      </w:pPr>
      <w:r w:rsidRPr="00D93A40">
        <w:rPr>
          <w:rFonts w:ascii="Arial" w:hAnsi="Arial" w:cs="Arial"/>
          <w:sz w:val="20"/>
          <w:szCs w:val="20"/>
          <w:lang w:eastAsia="en-US"/>
        </w:rPr>
        <w:t xml:space="preserve">Commercial reproduction and distribution is prohibited except with written permission from NRCan. For more information, contact NRCan at </w:t>
      </w:r>
      <w:hyperlink r:id="rId6" w:history="1">
        <w:r w:rsidRPr="00D93A40">
          <w:rPr>
            <w:rFonts w:ascii="Arial" w:hAnsi="Arial" w:cs="Arial"/>
            <w:color w:val="0000FF"/>
            <w:sz w:val="20"/>
            <w:szCs w:val="20"/>
            <w:u w:val="single"/>
            <w:lang w:eastAsia="en-US"/>
          </w:rPr>
          <w:t>nrcan.copyrightdroitdauteur.rncan@canada.ca</w:t>
        </w:r>
      </w:hyperlink>
      <w:r w:rsidRPr="00D93A40">
        <w:rPr>
          <w:rFonts w:ascii="Arial" w:hAnsi="Arial" w:cs="Arial"/>
          <w:sz w:val="20"/>
          <w:szCs w:val="20"/>
          <w:lang w:eastAsia="en-US"/>
        </w:rPr>
        <w:t>.</w:t>
      </w:r>
    </w:p>
    <w:p w:rsidR="00597EC9" w:rsidRPr="00D93A40" w:rsidRDefault="00597EC9" w:rsidP="00597EC9">
      <w:pPr>
        <w:autoSpaceDE w:val="0"/>
        <w:autoSpaceDN w:val="0"/>
        <w:adjustRightInd w:val="0"/>
        <w:rPr>
          <w:rFonts w:ascii="Arial" w:hAnsi="Arial" w:cs="Arial"/>
          <w:bCs/>
          <w:sz w:val="20"/>
          <w:szCs w:val="20"/>
        </w:rPr>
      </w:pPr>
    </w:p>
    <w:p w:rsidR="00597EC9" w:rsidRPr="00D93A40" w:rsidRDefault="00597EC9" w:rsidP="00597EC9">
      <w:pPr>
        <w:pStyle w:val="PlainText"/>
        <w:rPr>
          <w:rFonts w:ascii="Arial" w:hAnsi="Arial" w:cs="Arial"/>
          <w:u w:val="single"/>
        </w:rPr>
      </w:pPr>
    </w:p>
    <w:p w:rsidR="00597EC9" w:rsidRPr="00D93A40" w:rsidRDefault="00597EC9" w:rsidP="00597EC9">
      <w:pPr>
        <w:pStyle w:val="PlainText"/>
        <w:rPr>
          <w:rFonts w:ascii="Arial" w:hAnsi="Arial" w:cs="Arial"/>
          <w:u w:val="single"/>
        </w:rPr>
      </w:pPr>
      <w:r w:rsidRPr="00D93A40">
        <w:rPr>
          <w:rFonts w:ascii="Arial" w:hAnsi="Arial" w:cs="Arial"/>
          <w:u w:val="single"/>
        </w:rPr>
        <w:t>Terms of use for data</w:t>
      </w:r>
    </w:p>
    <w:p w:rsidR="00597EC9" w:rsidRPr="00D93A40" w:rsidRDefault="00597EC9" w:rsidP="00597EC9">
      <w:pPr>
        <w:pStyle w:val="PlainText"/>
        <w:rPr>
          <w:rFonts w:ascii="Arial" w:hAnsi="Arial" w:cs="Arial"/>
        </w:rPr>
      </w:pPr>
    </w:p>
    <w:p w:rsidR="00597EC9" w:rsidRPr="00D93A40" w:rsidRDefault="00597EC9" w:rsidP="00597EC9">
      <w:pPr>
        <w:pStyle w:val="PlainText"/>
        <w:rPr>
          <w:rFonts w:ascii="Arial" w:hAnsi="Arial" w:cs="Arial"/>
        </w:rPr>
      </w:pPr>
      <w:r w:rsidRPr="00D93A40">
        <w:rPr>
          <w:rFonts w:ascii="Arial" w:hAnsi="Arial" w:cs="Arial"/>
        </w:rPr>
        <w:t xml:space="preserve">View the licence agreement for data at </w:t>
      </w:r>
      <w:hyperlink r:id="rId7" w:history="1">
        <w:r w:rsidRPr="00D93A40">
          <w:rPr>
            <w:rStyle w:val="Hyperlink"/>
            <w:rFonts w:ascii="Arial" w:hAnsi="Arial" w:cs="Arial"/>
          </w:rPr>
          <w:t>http://open.canada.ca/en/open-government-licence-canada</w:t>
        </w:r>
      </w:hyperlink>
    </w:p>
    <w:p w:rsidR="00597EC9" w:rsidRPr="00D93A40" w:rsidRDefault="00597EC9" w:rsidP="00597EC9">
      <w:pPr>
        <w:pStyle w:val="PlainText"/>
        <w:rPr>
          <w:rFonts w:ascii="Arial" w:hAnsi="Arial" w:cs="Arial"/>
        </w:rPr>
      </w:pPr>
    </w:p>
    <w:p w:rsidR="00775810" w:rsidRPr="00D93A40" w:rsidRDefault="00775810" w:rsidP="00775810">
      <w:pPr>
        <w:pStyle w:val="PlainText"/>
        <w:rPr>
          <w:rFonts w:ascii="Arial" w:hAnsi="Arial" w:cs="Arial"/>
        </w:rPr>
      </w:pPr>
    </w:p>
    <w:sectPr w:rsidR="00775810" w:rsidRPr="00D93A40" w:rsidSect="00361129">
      <w:pgSz w:w="12240" w:h="15840"/>
      <w:pgMar w:top="1440"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03BD8"/>
    <w:multiLevelType w:val="hybridMultilevel"/>
    <w:tmpl w:val="FA74F07E"/>
    <w:lvl w:ilvl="0" w:tplc="C956A582">
      <w:numFmt w:val="bullet"/>
      <w:lvlText w:val="-"/>
      <w:lvlJc w:val="left"/>
      <w:pPr>
        <w:ind w:left="720" w:hanging="360"/>
      </w:pPr>
      <w:rPr>
        <w:rFonts w:ascii="Garamond" w:eastAsia="Times New Roman" w:hAnsi="Garamond"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fr-CA" w:vendorID="64" w:dllVersion="131078" w:nlCheck="1" w:checkStyle="0"/>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55"/>
    <w:rsid w:val="000374D0"/>
    <w:rsid w:val="00072644"/>
    <w:rsid w:val="000A18BA"/>
    <w:rsid w:val="000E7484"/>
    <w:rsid w:val="00125357"/>
    <w:rsid w:val="00132DBF"/>
    <w:rsid w:val="0014562F"/>
    <w:rsid w:val="001561B0"/>
    <w:rsid w:val="00166DCA"/>
    <w:rsid w:val="00176415"/>
    <w:rsid w:val="001B37A2"/>
    <w:rsid w:val="001C2612"/>
    <w:rsid w:val="001C515D"/>
    <w:rsid w:val="001D225C"/>
    <w:rsid w:val="001D3174"/>
    <w:rsid w:val="001D4B5D"/>
    <w:rsid w:val="001F2EBF"/>
    <w:rsid w:val="00210394"/>
    <w:rsid w:val="002511AC"/>
    <w:rsid w:val="00263C2A"/>
    <w:rsid w:val="002760C1"/>
    <w:rsid w:val="002B02B9"/>
    <w:rsid w:val="002B0948"/>
    <w:rsid w:val="0032089B"/>
    <w:rsid w:val="00320E7D"/>
    <w:rsid w:val="00361129"/>
    <w:rsid w:val="00372689"/>
    <w:rsid w:val="00396D64"/>
    <w:rsid w:val="003F398E"/>
    <w:rsid w:val="004065CB"/>
    <w:rsid w:val="00412102"/>
    <w:rsid w:val="004155A5"/>
    <w:rsid w:val="00460031"/>
    <w:rsid w:val="00470B2F"/>
    <w:rsid w:val="004A66DA"/>
    <w:rsid w:val="004F4FE9"/>
    <w:rsid w:val="004F7ECB"/>
    <w:rsid w:val="00527C05"/>
    <w:rsid w:val="00537A10"/>
    <w:rsid w:val="00551782"/>
    <w:rsid w:val="00597EC9"/>
    <w:rsid w:val="005A19E6"/>
    <w:rsid w:val="005A226B"/>
    <w:rsid w:val="005A27D6"/>
    <w:rsid w:val="005B41AC"/>
    <w:rsid w:val="005B4EDA"/>
    <w:rsid w:val="005D11F1"/>
    <w:rsid w:val="005E5151"/>
    <w:rsid w:val="005F45E7"/>
    <w:rsid w:val="0062113E"/>
    <w:rsid w:val="0063535F"/>
    <w:rsid w:val="00666360"/>
    <w:rsid w:val="00672A5F"/>
    <w:rsid w:val="00775810"/>
    <w:rsid w:val="007922FE"/>
    <w:rsid w:val="007B044A"/>
    <w:rsid w:val="007B4A83"/>
    <w:rsid w:val="007C13A5"/>
    <w:rsid w:val="007C2F1C"/>
    <w:rsid w:val="007F60BF"/>
    <w:rsid w:val="00804AB0"/>
    <w:rsid w:val="00831600"/>
    <w:rsid w:val="00833D53"/>
    <w:rsid w:val="008C32FE"/>
    <w:rsid w:val="008D5E4C"/>
    <w:rsid w:val="008D7246"/>
    <w:rsid w:val="0092290A"/>
    <w:rsid w:val="00934055"/>
    <w:rsid w:val="00984365"/>
    <w:rsid w:val="009C216E"/>
    <w:rsid w:val="009F020B"/>
    <w:rsid w:val="00A107CE"/>
    <w:rsid w:val="00A169E9"/>
    <w:rsid w:val="00A25683"/>
    <w:rsid w:val="00A7229C"/>
    <w:rsid w:val="00A906BC"/>
    <w:rsid w:val="00A976F6"/>
    <w:rsid w:val="00AA518F"/>
    <w:rsid w:val="00AC7DF3"/>
    <w:rsid w:val="00AD6F5D"/>
    <w:rsid w:val="00AF0C81"/>
    <w:rsid w:val="00B238DA"/>
    <w:rsid w:val="00B3492B"/>
    <w:rsid w:val="00B376D7"/>
    <w:rsid w:val="00B52440"/>
    <w:rsid w:val="00B63E63"/>
    <w:rsid w:val="00B67B9B"/>
    <w:rsid w:val="00B9549B"/>
    <w:rsid w:val="00BA4830"/>
    <w:rsid w:val="00BA7D4B"/>
    <w:rsid w:val="00BE5E71"/>
    <w:rsid w:val="00C62BBB"/>
    <w:rsid w:val="00CA5EF3"/>
    <w:rsid w:val="00CB6CD9"/>
    <w:rsid w:val="00D47CDB"/>
    <w:rsid w:val="00D50015"/>
    <w:rsid w:val="00D6302C"/>
    <w:rsid w:val="00D93A40"/>
    <w:rsid w:val="00DD010F"/>
    <w:rsid w:val="00DD38B6"/>
    <w:rsid w:val="00DD68AD"/>
    <w:rsid w:val="00E85B61"/>
    <w:rsid w:val="00EA20CA"/>
    <w:rsid w:val="00EA4975"/>
    <w:rsid w:val="00EB6671"/>
    <w:rsid w:val="00EF6553"/>
    <w:rsid w:val="00F42505"/>
    <w:rsid w:val="00F62B9F"/>
    <w:rsid w:val="00FA62BD"/>
    <w:rsid w:val="00FB1189"/>
    <w:rsid w:val="00FC0772"/>
    <w:rsid w:val="00FD6B31"/>
    <w:rsid w:val="00FE1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33D71"/>
  <w14:defaultImageDpi w14:val="0"/>
  <w15:docId w15:val="{B40A1346-D5D8-4606-BF90-549E380A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934055"/>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7581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Strong">
    <w:name w:val="Strong"/>
    <w:basedOn w:val="DefaultParagraphFont"/>
    <w:uiPriority w:val="99"/>
    <w:qFormat/>
    <w:rsid w:val="00470B2F"/>
    <w:rPr>
      <w:rFonts w:cs="Times New Roman"/>
      <w:b/>
      <w:bCs/>
    </w:rPr>
  </w:style>
  <w:style w:type="character" w:styleId="Hyperlink">
    <w:name w:val="Hyperlink"/>
    <w:basedOn w:val="DefaultParagraphFont"/>
    <w:uiPriority w:val="99"/>
    <w:rsid w:val="00BA4830"/>
    <w:rPr>
      <w:rFonts w:cs="Times New Roman"/>
      <w:color w:val="0000FF"/>
      <w:u w:val="single"/>
    </w:rPr>
  </w:style>
  <w:style w:type="character" w:styleId="FollowedHyperlink">
    <w:name w:val="FollowedHyperlink"/>
    <w:basedOn w:val="DefaultParagraphFont"/>
    <w:uiPriority w:val="99"/>
    <w:rsid w:val="00F42505"/>
    <w:rPr>
      <w:rFonts w:cs="Times New Roman"/>
      <w:color w:val="800080"/>
      <w:u w:val="single"/>
    </w:rPr>
  </w:style>
  <w:style w:type="paragraph" w:styleId="BalloonText">
    <w:name w:val="Balloon Text"/>
    <w:basedOn w:val="Normal"/>
    <w:link w:val="BalloonTextChar"/>
    <w:uiPriority w:val="99"/>
    <w:semiHidden/>
    <w:rsid w:val="00D47CD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TMLPreformatted">
    <w:name w:val="HTML Preformatted"/>
    <w:basedOn w:val="Normal"/>
    <w:link w:val="HTMLPreformattedChar"/>
    <w:uiPriority w:val="99"/>
    <w:rsid w:val="00A9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eading1Char">
    <w:name w:val="Heading 1 Char"/>
    <w:basedOn w:val="DefaultParagraphFont"/>
    <w:link w:val="Heading1"/>
    <w:uiPriority w:val="9"/>
    <w:rsid w:val="00934055"/>
    <w:rPr>
      <w:rFonts w:asciiTheme="majorHAnsi" w:eastAsiaTheme="majorEastAsia" w:hAnsiTheme="majorHAnsi" w:cstheme="majorBidi"/>
      <w:b/>
      <w:bCs/>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6550">
      <w:marLeft w:val="0"/>
      <w:marRight w:val="0"/>
      <w:marTop w:val="0"/>
      <w:marBottom w:val="0"/>
      <w:divBdr>
        <w:top w:val="none" w:sz="0" w:space="0" w:color="auto"/>
        <w:left w:val="none" w:sz="0" w:space="0" w:color="auto"/>
        <w:bottom w:val="none" w:sz="0" w:space="0" w:color="auto"/>
        <w:right w:val="none" w:sz="0" w:space="0" w:color="auto"/>
      </w:divBdr>
    </w:div>
    <w:div w:id="265046551">
      <w:marLeft w:val="0"/>
      <w:marRight w:val="0"/>
      <w:marTop w:val="0"/>
      <w:marBottom w:val="0"/>
      <w:divBdr>
        <w:top w:val="none" w:sz="0" w:space="0" w:color="auto"/>
        <w:left w:val="none" w:sz="0" w:space="0" w:color="auto"/>
        <w:bottom w:val="none" w:sz="0" w:space="0" w:color="auto"/>
        <w:right w:val="none" w:sz="0" w:space="0" w:color="auto"/>
      </w:divBdr>
    </w:div>
    <w:div w:id="265046552">
      <w:marLeft w:val="0"/>
      <w:marRight w:val="0"/>
      <w:marTop w:val="0"/>
      <w:marBottom w:val="0"/>
      <w:divBdr>
        <w:top w:val="none" w:sz="0" w:space="0" w:color="auto"/>
        <w:left w:val="none" w:sz="0" w:space="0" w:color="auto"/>
        <w:bottom w:val="none" w:sz="0" w:space="0" w:color="auto"/>
        <w:right w:val="none" w:sz="0" w:space="0" w:color="auto"/>
      </w:divBdr>
    </w:div>
    <w:div w:id="265046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canada.ca/en/open-government-licence-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can.copyrightdroitdauteur.rncan@canada.ca" TargetMode="External"/><Relationship Id="rId5" Type="http://schemas.openxmlformats.org/officeDocument/2006/relationships/hyperlink" Target="http://geoscan.nrcan.gc.c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ophysical%20Logs\LOGS%202014\GSC-BH-BRK-03\Open%20File\of_78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of_7881.dotx</Template>
  <TotalTime>29</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Publication information</vt:lpstr>
    </vt:vector>
  </TitlesOfParts>
  <Company>NRCAN-RNCAN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information</dc:title>
  <dc:creator>Heather Crow</dc:creator>
  <cp:lastModifiedBy>Inglis, Evelyn</cp:lastModifiedBy>
  <cp:revision>5</cp:revision>
  <cp:lastPrinted>2016-08-05T20:35:00Z</cp:lastPrinted>
  <dcterms:created xsi:type="dcterms:W3CDTF">2017-06-06T18:09:00Z</dcterms:created>
  <dcterms:modified xsi:type="dcterms:W3CDTF">2017-07-07T12:10:00Z</dcterms:modified>
</cp:coreProperties>
</file>